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779A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779A0" w:rsidRPr="009779A0">
        <w:rPr>
          <w:rFonts w:ascii="NeoSansPro-Bold" w:hAnsi="NeoSansPro-Bold" w:cs="NeoSansPro-Bold"/>
          <w:bCs/>
          <w:color w:val="404040"/>
          <w:sz w:val="20"/>
          <w:szCs w:val="20"/>
        </w:rPr>
        <w:t>Juan Franci</w:t>
      </w:r>
      <w:r w:rsidR="009779A0"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="009779A0" w:rsidRPr="009779A0">
        <w:rPr>
          <w:rFonts w:ascii="NeoSansPro-Bold" w:hAnsi="NeoSansPro-Bold" w:cs="NeoSansPro-Bold"/>
          <w:bCs/>
          <w:color w:val="404040"/>
          <w:sz w:val="20"/>
          <w:szCs w:val="20"/>
        </w:rPr>
        <w:t>co</w:t>
      </w:r>
      <w:r w:rsidR="009779A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Pereda Díaz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779A0">
        <w:rPr>
          <w:rFonts w:ascii="NeoSansPro-Regular" w:hAnsi="NeoSansPro-Regular" w:cs="NeoSansPro-Regular"/>
          <w:color w:val="404040"/>
          <w:sz w:val="20"/>
          <w:szCs w:val="20"/>
        </w:rPr>
        <w:t>Lic.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27A05">
        <w:rPr>
          <w:rFonts w:ascii="NeoSansPro-Regular" w:hAnsi="NeoSansPro-Regular" w:cs="NeoSansPro-Regular"/>
          <w:color w:val="404040"/>
          <w:sz w:val="20"/>
          <w:szCs w:val="20"/>
        </w:rPr>
        <w:t>250297SEP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27A05">
        <w:rPr>
          <w:rFonts w:ascii="NeoSansPro-Regular" w:hAnsi="NeoSansPro-Regular" w:cs="NeoSansPro-Regular"/>
          <w:color w:val="404040"/>
          <w:sz w:val="20"/>
          <w:szCs w:val="20"/>
        </w:rPr>
        <w:t>271 71 2 78 63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0473B" w:rsidRPr="00D0473B">
        <w:rPr>
          <w:rFonts w:ascii="NeoSansPro-Bold" w:hAnsi="NeoSansPro-Bold" w:cs="NeoSansPro-Bold"/>
          <w:bCs/>
          <w:color w:val="404040"/>
          <w:sz w:val="20"/>
          <w:szCs w:val="20"/>
        </w:rPr>
        <w:t>fcopereda@hotmail.com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CD12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1030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10308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67</w:t>
      </w:r>
    </w:p>
    <w:p w:rsidR="00AB5916" w:rsidRDefault="00E75B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05BCB">
        <w:rPr>
          <w:rFonts w:ascii="NeoSansPro-Regular" w:hAnsi="NeoSansPro-Regular" w:cs="NeoSansPro-Regular"/>
          <w:color w:val="404040"/>
          <w:sz w:val="20"/>
          <w:szCs w:val="20"/>
        </w:rPr>
        <w:t>Nacional Autónoma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F50C43" w:rsidRDefault="00F50C43" w:rsidP="00F50C4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F50C43" w:rsidRDefault="00F50C43" w:rsidP="00F50C4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 Justicia del Estado, Curso Teoría del Delito, Proceso Penal Acusatorio, Sistema Procesal Acusatorio </w:t>
      </w:r>
      <w:r w:rsidR="000C3F28">
        <w:rPr>
          <w:rFonts w:ascii="NeoSansPro-Regular" w:hAnsi="NeoSansPro-Regular" w:cs="NeoSansPro-Regular"/>
          <w:color w:val="404040"/>
          <w:sz w:val="20"/>
          <w:szCs w:val="20"/>
        </w:rPr>
        <w:t>y Oral para Agentes del Ministerio Público.</w:t>
      </w:r>
    </w:p>
    <w:p w:rsidR="00A70CD3" w:rsidRDefault="00A70C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F523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0B3D8B">
        <w:rPr>
          <w:rFonts w:ascii="NeoSansPro-Bold" w:hAnsi="NeoSansPro-Bold" w:cs="NeoSansPro-Bold"/>
          <w:b/>
          <w:bCs/>
          <w:color w:val="404040"/>
          <w:sz w:val="20"/>
          <w:szCs w:val="20"/>
        </w:rPr>
        <w:t>66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0B3D8B">
        <w:rPr>
          <w:rFonts w:ascii="NeoSansPro-Bold" w:hAnsi="NeoSansPro-Bold" w:cs="NeoSansPro-Bold"/>
          <w:b/>
          <w:bCs/>
          <w:color w:val="404040"/>
          <w:sz w:val="20"/>
          <w:szCs w:val="20"/>
        </w:rPr>
        <w:t>67</w:t>
      </w:r>
    </w:p>
    <w:p w:rsidR="00AB5916" w:rsidRDefault="001B7838" w:rsidP="003A394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Departamento</w:t>
      </w:r>
      <w:r w:rsidR="003A3943">
        <w:rPr>
          <w:rFonts w:ascii="NeoSansPro-Regular" w:hAnsi="NeoSansPro-Regular" w:cs="NeoSansPro-Regular"/>
          <w:color w:val="404040"/>
          <w:sz w:val="20"/>
          <w:szCs w:val="20"/>
        </w:rPr>
        <w:t xml:space="preserve"> de Registro, Registro Federal de Automóviles.</w:t>
      </w:r>
    </w:p>
    <w:p w:rsidR="00AB5916" w:rsidRDefault="005B212C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5735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5735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69</w:t>
      </w:r>
    </w:p>
    <w:p w:rsidR="008B4BE0" w:rsidRDefault="006D0FD8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Departamento Jurídico</w:t>
      </w:r>
      <w:r w:rsidR="008B4BE0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Walts y Abatt</w:t>
      </w:r>
      <w:r w:rsidR="008B4BE0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AB5916" w:rsidRDefault="00EF60D0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9C3E4F">
        <w:rPr>
          <w:rFonts w:ascii="NeoSansPro-Bold" w:hAnsi="NeoSansPro-Bold" w:cs="NeoSansPro-Bold"/>
          <w:b/>
          <w:bCs/>
          <w:color w:val="404040"/>
          <w:sz w:val="20"/>
          <w:szCs w:val="20"/>
        </w:rPr>
        <w:t>70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9C3E4F">
        <w:rPr>
          <w:rFonts w:ascii="NeoSansPro-Bold" w:hAnsi="NeoSansPro-Bold" w:cs="NeoSansPro-Bold"/>
          <w:b/>
          <w:bCs/>
          <w:color w:val="404040"/>
          <w:sz w:val="20"/>
          <w:szCs w:val="20"/>
        </w:rPr>
        <w:t>72</w:t>
      </w:r>
    </w:p>
    <w:p w:rsidR="00AB5916" w:rsidRDefault="00CA7E76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Relaciones Públicas</w:t>
      </w:r>
      <w:r w:rsidR="00181BB8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Banco </w:t>
      </w:r>
      <w:r w:rsidR="00D36395">
        <w:rPr>
          <w:rFonts w:ascii="NeoSansPro-Regular" w:hAnsi="NeoSansPro-Regular" w:cs="NeoSansPro-Regular"/>
          <w:color w:val="404040"/>
          <w:sz w:val="20"/>
          <w:szCs w:val="20"/>
        </w:rPr>
        <w:t>Cofia</w:t>
      </w:r>
      <w:r w:rsidR="00181BB8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A684A" w:rsidRDefault="00FA684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D363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9A70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D363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-197</w:t>
      </w:r>
      <w:r w:rsidR="009A70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FA684A" w:rsidRDefault="00772156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Despacho Particular de Abogados como socio.</w:t>
      </w:r>
    </w:p>
    <w:p w:rsidR="007250CD" w:rsidRDefault="007250C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4D38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4D38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78</w:t>
      </w:r>
    </w:p>
    <w:p w:rsidR="0019386A" w:rsidRDefault="003F302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Gerente Sección de Fianzas</w:t>
      </w:r>
      <w:r w:rsidR="0019386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,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Comisión Nacional Bancaria</w:t>
      </w:r>
      <w:r w:rsidR="0019386A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4A59B9" w:rsidRDefault="004A59B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F065FE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 w:rsidR="002527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252741">
        <w:rPr>
          <w:rFonts w:ascii="NeoSansPro-Bold" w:hAnsi="NeoSansPro-Bold" w:cs="NeoSansPro-Bold"/>
          <w:b/>
          <w:bCs/>
          <w:color w:val="404040"/>
          <w:sz w:val="20"/>
          <w:szCs w:val="20"/>
        </w:rPr>
        <w:t>80</w:t>
      </w:r>
    </w:p>
    <w:p w:rsidR="00583F20" w:rsidRDefault="00ED5B44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Gere</w:t>
      </w:r>
      <w:r w:rsidR="00FC4988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nte del Departamento Jurídico, </w:t>
      </w:r>
      <w:r w:rsidR="00583F20" w:rsidRPr="0019386A"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r w:rsidR="00FC4988">
        <w:rPr>
          <w:rFonts w:ascii="NeoSansPro-Bold" w:hAnsi="NeoSansPro-Bold" w:cs="NeoSansPro-Bold"/>
          <w:bCs/>
          <w:color w:val="404040"/>
          <w:sz w:val="20"/>
          <w:szCs w:val="20"/>
        </w:rPr>
        <w:t>rrendadora Serfin, S.A.</w:t>
      </w:r>
    </w:p>
    <w:p w:rsidR="0026203A" w:rsidRDefault="0026203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590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5909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</w:t>
      </w:r>
    </w:p>
    <w:p w:rsidR="00101195" w:rsidRDefault="00DA2696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Gerente Jurídico y Gerente General, Constructora de Infraestructura Mexicana, S.A. y Arrendamientos Dinámicos, S.A. (Filial).</w:t>
      </w:r>
    </w:p>
    <w:p w:rsidR="00FE3442" w:rsidRDefault="00FE3442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3048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3048DF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FE3442" w:rsidRPr="00CA409F" w:rsidRDefault="00FD320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Gerente Jurídico Corporativo y Apoderado General, Black &amp; Decker, S.A. de C.V.</w:t>
      </w:r>
    </w:p>
    <w:p w:rsidR="00B90DC5" w:rsidRDefault="00B90DC5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FD320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2-1994</w:t>
      </w:r>
    </w:p>
    <w:p w:rsidR="005724F4" w:rsidRDefault="00CF02F2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Litigioen Materia Civil, Mercantil, Familiar, Villarreal Asesores Jurídicos, Llevando Negocios en Sociedad</w:t>
      </w:r>
      <w:r w:rsidR="00F105B0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C64EE4" w:rsidRDefault="00C64EE4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</w:t>
      </w:r>
      <w:r w:rsidR="00473F6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F40D88" w:rsidRDefault="00685159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Presidente del Consejo Directivo, Colegio de Abogados de Córdoba, Lic. Roberto Rincón Rebolledo, A.C. </w:t>
      </w:r>
    </w:p>
    <w:p w:rsidR="00B650BD" w:rsidRDefault="00A146E5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1997-1998</w:t>
      </w:r>
    </w:p>
    <w:p w:rsidR="00A146E5" w:rsidRDefault="00A146E5" w:rsidP="00A146E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Secretario del Consejo Directivo, Colegio de Abogados de Córdoba, Lic. Roberto Rincón Rebolledo, A.C. </w:t>
      </w:r>
    </w:p>
    <w:p w:rsidR="0071145D" w:rsidRDefault="00C821E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1994-1995</w:t>
      </w:r>
    </w:p>
    <w:p w:rsidR="0071145D" w:rsidRDefault="00967457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Abogado Externo y Asesor Jurídico, Notaría Pública 17 del Lic. Francisco Portilla Bonilla, Córdoba.</w:t>
      </w:r>
    </w:p>
    <w:p w:rsidR="00967457" w:rsidRDefault="00967457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67457" w:rsidRDefault="00967457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67457" w:rsidRDefault="00967457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E4B3C" w:rsidRDefault="0094054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</w:p>
    <w:p w:rsidR="008E4B3C" w:rsidRDefault="0094054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Sociedad Editora Arroniz S.A. de C.V., Giro Editora de los Periódicos, Diario El Mundo de Orizaba, El Mundo de Tehuacán.</w:t>
      </w:r>
    </w:p>
    <w:p w:rsidR="00F1766E" w:rsidRDefault="00194F0E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</w:p>
    <w:p w:rsidR="00B949A9" w:rsidRDefault="002548A6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Asuntos Litigiosos en materia Civil, Mercantil, Penal, Familiar, Amparos, </w:t>
      </w:r>
      <w:r w:rsidR="00952CA9">
        <w:rPr>
          <w:rFonts w:ascii="NeoSansPro-Bold" w:hAnsi="NeoSansPro-Bold" w:cs="NeoSansPro-Bold"/>
          <w:bCs/>
          <w:color w:val="404040"/>
          <w:sz w:val="20"/>
          <w:szCs w:val="20"/>
        </w:rPr>
        <w:t>Despacho Particular de Abogados, (</w:t>
      </w:r>
      <w:r w:rsidR="0052558E">
        <w:rPr>
          <w:rFonts w:ascii="NeoSansPro-Bold" w:hAnsi="NeoSansPro-Bold" w:cs="NeoSansPro-Bold"/>
          <w:bCs/>
          <w:color w:val="404040"/>
          <w:sz w:val="20"/>
          <w:szCs w:val="20"/>
        </w:rPr>
        <w:t>Titular</w:t>
      </w:r>
      <w:r w:rsidR="00952CA9">
        <w:rPr>
          <w:rFonts w:ascii="NeoSansPro-Bold" w:hAnsi="NeoSansPro-Bold" w:cs="NeoSansPro-Bold"/>
          <w:bCs/>
          <w:color w:val="404040"/>
          <w:sz w:val="20"/>
          <w:szCs w:val="20"/>
        </w:rPr>
        <w:t>)</w:t>
      </w:r>
      <w:r w:rsidR="00B949A9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1746D" w:rsidRDefault="00B1746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2558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</w:t>
      </w:r>
    </w:p>
    <w:p w:rsidR="00B42B31" w:rsidRDefault="00AC32DF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Nombramiento de Notario Adscrito a la Notaría</w:t>
      </w:r>
      <w:r w:rsidR="006A520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Pública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número 5 de Córdoba, Veracruz.</w:t>
      </w:r>
    </w:p>
    <w:p w:rsidR="00B42B31" w:rsidRDefault="00B42B31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A52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03-2005</w:t>
      </w:r>
    </w:p>
    <w:p w:rsidR="00C62531" w:rsidRDefault="00573A8A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Presidente del Colegio de Abogados de Córdoba y la Región A.C. </w:t>
      </w:r>
    </w:p>
    <w:p w:rsidR="00882A98" w:rsidRDefault="00882A98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63F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05-2006</w:t>
      </w:r>
    </w:p>
    <w:p w:rsidR="00882A98" w:rsidRDefault="00A525E6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Notario Adscrito en funciones </w:t>
      </w:r>
      <w:r w:rsidR="000E3D4B">
        <w:rPr>
          <w:rFonts w:ascii="NeoSansPro-Bold" w:hAnsi="NeoSansPro-Bold" w:cs="NeoSansPro-Bold"/>
          <w:bCs/>
          <w:color w:val="404040"/>
          <w:sz w:val="20"/>
          <w:szCs w:val="20"/>
        </w:rPr>
        <w:t>de la Notaría Número 6 de Córdoba, Veracruz.</w:t>
      </w:r>
    </w:p>
    <w:p w:rsidR="00C02E0D" w:rsidRDefault="00C02E0D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328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4-2015</w:t>
      </w:r>
    </w:p>
    <w:p w:rsidR="00C02E0D" w:rsidRDefault="006B71F2" w:rsidP="000A5DDE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Investigador de Fortín, Veracruz.</w:t>
      </w:r>
    </w:p>
    <w:p w:rsidR="00FA67A0" w:rsidRDefault="00FA67A0" w:rsidP="003C003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A67A0">
        <w:rPr>
          <w:rFonts w:ascii="NeoSansPro-Bold" w:hAnsi="NeoSansPro-Bold" w:cs="NeoSansPro-Bold"/>
          <w:bCs/>
          <w:color w:val="404040"/>
          <w:sz w:val="20"/>
          <w:szCs w:val="20"/>
        </w:rPr>
        <w:t>Fiscal 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 la Agencia del Ministerio Público Investigador de Fortín, Veracruz.</w:t>
      </w:r>
    </w:p>
    <w:p w:rsidR="00BA26AA" w:rsidRDefault="00BA26AA" w:rsidP="003C003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bookmarkStart w:id="0" w:name="_GoBack"/>
      <w:bookmarkEnd w:id="0"/>
    </w:p>
    <w:p w:rsidR="00FA67A0" w:rsidRDefault="00FA67A0" w:rsidP="003C003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A67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FA67A0" w:rsidRPr="00FA67A0" w:rsidRDefault="00FA67A0" w:rsidP="003C003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A67A0">
        <w:rPr>
          <w:rFonts w:ascii="NeoSansPro-Bold" w:hAnsi="NeoSansPro-Bold" w:cs="NeoSansPro-Bold"/>
          <w:bCs/>
          <w:color w:val="404040"/>
          <w:sz w:val="20"/>
          <w:szCs w:val="20"/>
        </w:rPr>
        <w:t>Fiscal Auxiliar</w:t>
      </w:r>
      <w:r w:rsidR="009A525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Fiscal Regional de Justicia Zona Centro Córdoba-Veracruz.</w:t>
      </w:r>
    </w:p>
    <w:p w:rsidR="00C02E0D" w:rsidRPr="00C02E0D" w:rsidRDefault="00C02E0D" w:rsidP="00882A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0A5DDE" w:rsidRDefault="008F4D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F4DD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A5D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0A5DD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3C00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A5DDE" w:rsidRDefault="003C0033" w:rsidP="000A5D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6B643A" w:rsidRDefault="003C0033" w:rsidP="000A5D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Familiar</w:t>
      </w:r>
    </w:p>
    <w:p w:rsidR="003C0033" w:rsidRPr="000A5DDE" w:rsidRDefault="003C0033" w:rsidP="000A5D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3C0033" w:rsidRPr="000A5DD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AF" w:rsidRDefault="00D153AF" w:rsidP="00AB5916">
      <w:pPr>
        <w:spacing w:after="0" w:line="240" w:lineRule="auto"/>
      </w:pPr>
      <w:r>
        <w:separator/>
      </w:r>
    </w:p>
  </w:endnote>
  <w:endnote w:type="continuationSeparator" w:id="1">
    <w:p w:rsidR="00D153AF" w:rsidRDefault="00D153A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AF" w:rsidRDefault="00D153AF" w:rsidP="00AB5916">
      <w:pPr>
        <w:spacing w:after="0" w:line="240" w:lineRule="auto"/>
      </w:pPr>
      <w:r>
        <w:separator/>
      </w:r>
    </w:p>
  </w:footnote>
  <w:footnote w:type="continuationSeparator" w:id="1">
    <w:p w:rsidR="00D153AF" w:rsidRDefault="00D153A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E88"/>
    <w:rsid w:val="00035E4E"/>
    <w:rsid w:val="0004668B"/>
    <w:rsid w:val="0005169D"/>
    <w:rsid w:val="00063FB7"/>
    <w:rsid w:val="00071409"/>
    <w:rsid w:val="00075F91"/>
    <w:rsid w:val="00076A27"/>
    <w:rsid w:val="00097164"/>
    <w:rsid w:val="000A0608"/>
    <w:rsid w:val="000A5DDE"/>
    <w:rsid w:val="000B0755"/>
    <w:rsid w:val="000B3D8B"/>
    <w:rsid w:val="000C3F28"/>
    <w:rsid w:val="000D1209"/>
    <w:rsid w:val="000D5363"/>
    <w:rsid w:val="000E2580"/>
    <w:rsid w:val="000E3D4B"/>
    <w:rsid w:val="000F3BC1"/>
    <w:rsid w:val="000F630E"/>
    <w:rsid w:val="00101195"/>
    <w:rsid w:val="0010308A"/>
    <w:rsid w:val="001328ED"/>
    <w:rsid w:val="00163822"/>
    <w:rsid w:val="00181BB8"/>
    <w:rsid w:val="0019386A"/>
    <w:rsid w:val="00194F0E"/>
    <w:rsid w:val="00196774"/>
    <w:rsid w:val="001B3187"/>
    <w:rsid w:val="001B7838"/>
    <w:rsid w:val="001E5B17"/>
    <w:rsid w:val="001E7DD8"/>
    <w:rsid w:val="001F4A1C"/>
    <w:rsid w:val="00252741"/>
    <w:rsid w:val="002548A6"/>
    <w:rsid w:val="00254948"/>
    <w:rsid w:val="0026203A"/>
    <w:rsid w:val="002A1B87"/>
    <w:rsid w:val="003048DF"/>
    <w:rsid w:val="00304E91"/>
    <w:rsid w:val="003A3943"/>
    <w:rsid w:val="003C0033"/>
    <w:rsid w:val="003F302D"/>
    <w:rsid w:val="00427EEE"/>
    <w:rsid w:val="00432B72"/>
    <w:rsid w:val="00462C41"/>
    <w:rsid w:val="00473F68"/>
    <w:rsid w:val="004A1170"/>
    <w:rsid w:val="004A59B9"/>
    <w:rsid w:val="004B2D6E"/>
    <w:rsid w:val="004C0BAE"/>
    <w:rsid w:val="004D3871"/>
    <w:rsid w:val="004E4FFA"/>
    <w:rsid w:val="00502F85"/>
    <w:rsid w:val="00506AD4"/>
    <w:rsid w:val="0052558E"/>
    <w:rsid w:val="00544AC9"/>
    <w:rsid w:val="005502F5"/>
    <w:rsid w:val="00566DDF"/>
    <w:rsid w:val="005724F4"/>
    <w:rsid w:val="005735DA"/>
    <w:rsid w:val="00573A8A"/>
    <w:rsid w:val="005754F3"/>
    <w:rsid w:val="00583F20"/>
    <w:rsid w:val="005909C2"/>
    <w:rsid w:val="005A32B3"/>
    <w:rsid w:val="005B212C"/>
    <w:rsid w:val="005B6FD2"/>
    <w:rsid w:val="00600D12"/>
    <w:rsid w:val="00632AA7"/>
    <w:rsid w:val="006568B3"/>
    <w:rsid w:val="00685159"/>
    <w:rsid w:val="00690912"/>
    <w:rsid w:val="006A39EE"/>
    <w:rsid w:val="006A5204"/>
    <w:rsid w:val="006B643A"/>
    <w:rsid w:val="006B71F2"/>
    <w:rsid w:val="006B7D7C"/>
    <w:rsid w:val="006D0FD8"/>
    <w:rsid w:val="006E33C0"/>
    <w:rsid w:val="00710F88"/>
    <w:rsid w:val="0071145D"/>
    <w:rsid w:val="007153BE"/>
    <w:rsid w:val="007250CD"/>
    <w:rsid w:val="00726727"/>
    <w:rsid w:val="00772156"/>
    <w:rsid w:val="00773F5C"/>
    <w:rsid w:val="0078588E"/>
    <w:rsid w:val="00793B9B"/>
    <w:rsid w:val="00810958"/>
    <w:rsid w:val="00827A05"/>
    <w:rsid w:val="00841E6A"/>
    <w:rsid w:val="00882A98"/>
    <w:rsid w:val="008A5DD2"/>
    <w:rsid w:val="008B4BE0"/>
    <w:rsid w:val="008E1531"/>
    <w:rsid w:val="008E4B3C"/>
    <w:rsid w:val="008F08A7"/>
    <w:rsid w:val="008F4DD7"/>
    <w:rsid w:val="0094054D"/>
    <w:rsid w:val="00952CA9"/>
    <w:rsid w:val="00967457"/>
    <w:rsid w:val="009779A0"/>
    <w:rsid w:val="009A525C"/>
    <w:rsid w:val="009A7098"/>
    <w:rsid w:val="009C3E4F"/>
    <w:rsid w:val="009F7E14"/>
    <w:rsid w:val="00A146E5"/>
    <w:rsid w:val="00A525E6"/>
    <w:rsid w:val="00A66637"/>
    <w:rsid w:val="00A70CD3"/>
    <w:rsid w:val="00A95D9C"/>
    <w:rsid w:val="00AB5916"/>
    <w:rsid w:val="00AC32DF"/>
    <w:rsid w:val="00AE6473"/>
    <w:rsid w:val="00B1746D"/>
    <w:rsid w:val="00B41137"/>
    <w:rsid w:val="00B42B31"/>
    <w:rsid w:val="00B650BD"/>
    <w:rsid w:val="00B86140"/>
    <w:rsid w:val="00B90DC5"/>
    <w:rsid w:val="00B949A9"/>
    <w:rsid w:val="00BA26AA"/>
    <w:rsid w:val="00BC35B6"/>
    <w:rsid w:val="00BE1C50"/>
    <w:rsid w:val="00C02E0D"/>
    <w:rsid w:val="00C524FA"/>
    <w:rsid w:val="00C62531"/>
    <w:rsid w:val="00C64EE4"/>
    <w:rsid w:val="00C821EA"/>
    <w:rsid w:val="00CA409F"/>
    <w:rsid w:val="00CA7E76"/>
    <w:rsid w:val="00CD12FE"/>
    <w:rsid w:val="00CE78AC"/>
    <w:rsid w:val="00CE7F12"/>
    <w:rsid w:val="00CF02F2"/>
    <w:rsid w:val="00CF5239"/>
    <w:rsid w:val="00D01636"/>
    <w:rsid w:val="00D03386"/>
    <w:rsid w:val="00D0473B"/>
    <w:rsid w:val="00D153AF"/>
    <w:rsid w:val="00D36395"/>
    <w:rsid w:val="00D3756E"/>
    <w:rsid w:val="00DA2696"/>
    <w:rsid w:val="00DA4F4E"/>
    <w:rsid w:val="00DB2FA1"/>
    <w:rsid w:val="00DE2E01"/>
    <w:rsid w:val="00E71AD8"/>
    <w:rsid w:val="00E75BE2"/>
    <w:rsid w:val="00ED5B44"/>
    <w:rsid w:val="00EF60D0"/>
    <w:rsid w:val="00F05BCB"/>
    <w:rsid w:val="00F065FE"/>
    <w:rsid w:val="00F105B0"/>
    <w:rsid w:val="00F148EF"/>
    <w:rsid w:val="00F14A2F"/>
    <w:rsid w:val="00F1766E"/>
    <w:rsid w:val="00F27269"/>
    <w:rsid w:val="00F40D88"/>
    <w:rsid w:val="00F50C43"/>
    <w:rsid w:val="00F52881"/>
    <w:rsid w:val="00FA41C4"/>
    <w:rsid w:val="00FA5396"/>
    <w:rsid w:val="00FA67A0"/>
    <w:rsid w:val="00FA684A"/>
    <w:rsid w:val="00FA773E"/>
    <w:rsid w:val="00FC4988"/>
    <w:rsid w:val="00FD320D"/>
    <w:rsid w:val="00FD6799"/>
    <w:rsid w:val="00FE3442"/>
    <w:rsid w:val="00FF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1488-0056-4573-A38C-CB4CF1ED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172</cp:revision>
  <dcterms:created xsi:type="dcterms:W3CDTF">2017-02-02T23:39:00Z</dcterms:created>
  <dcterms:modified xsi:type="dcterms:W3CDTF">2017-06-21T18:54:00Z</dcterms:modified>
</cp:coreProperties>
</file>